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67893" w14:textId="77777777" w:rsidR="005C0777" w:rsidRDefault="00264E5E" w:rsidP="003C5AD4">
      <w:pPr>
        <w:pStyle w:val="10"/>
        <w:ind w:left="4956"/>
        <w:rPr>
          <w:rStyle w:val="None"/>
          <w:rFonts w:ascii="Arial" w:hAnsi="Arial"/>
          <w:b/>
          <w:bCs/>
          <w:sz w:val="20"/>
          <w:szCs w:val="20"/>
        </w:rPr>
      </w:pPr>
      <w:r>
        <w:rPr>
          <w:noProof/>
          <w:lang w:val="bg-BG" w:eastAsia="bg-BG"/>
        </w:rPr>
        <w:drawing>
          <wp:anchor distT="0" distB="0" distL="114300" distR="114300" simplePos="0" relativeHeight="251658240" behindDoc="0" locked="0" layoutInCell="1" allowOverlap="1" wp14:anchorId="7FAEB1EF" wp14:editId="4B24D1AB">
            <wp:simplePos x="0" y="0"/>
            <wp:positionH relativeFrom="margin">
              <wp:posOffset>0</wp:posOffset>
            </wp:positionH>
            <wp:positionV relativeFrom="paragraph">
              <wp:posOffset>0</wp:posOffset>
            </wp:positionV>
            <wp:extent cx="5656580" cy="1409700"/>
            <wp:effectExtent l="0" t="0" r="1270" b="0"/>
            <wp:wrapSquare wrapText="bothSides"/>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6580" cy="1409700"/>
                    </a:xfrm>
                    <a:prstGeom prst="rect">
                      <a:avLst/>
                    </a:prstGeom>
                    <a:ln w="12700" cap="flat">
                      <a:noFill/>
                      <a:miter lim="400000"/>
                    </a:ln>
                    <a:effectLst/>
                  </pic:spPr>
                </pic:pic>
              </a:graphicData>
            </a:graphic>
            <wp14:sizeRelV relativeFrom="margin">
              <wp14:pctHeight>0</wp14:pctHeight>
            </wp14:sizeRelV>
          </wp:anchor>
        </w:drawing>
      </w:r>
      <w:r w:rsidR="00E45A19">
        <w:rPr>
          <w:rStyle w:val="None"/>
          <w:rFonts w:ascii="Arial" w:eastAsia="Arial" w:hAnsi="Arial" w:cs="Arial"/>
        </w:rPr>
        <w:br w:type="textWrapping" w:clear="all"/>
      </w:r>
    </w:p>
    <w:p w14:paraId="4F641F5A" w14:textId="47470BCB" w:rsidR="00D83B98" w:rsidRDefault="00264E5E" w:rsidP="003C5AD4">
      <w:pPr>
        <w:pStyle w:val="10"/>
        <w:ind w:left="4956"/>
        <w:rPr>
          <w:rStyle w:val="None"/>
          <w:rFonts w:ascii="Arial" w:hAnsi="Arial"/>
          <w:b/>
          <w:bCs/>
          <w:sz w:val="20"/>
          <w:szCs w:val="20"/>
        </w:rPr>
      </w:pPr>
      <w:proofErr w:type="spellStart"/>
      <w:r>
        <w:rPr>
          <w:rStyle w:val="None"/>
          <w:rFonts w:ascii="Arial" w:hAnsi="Arial"/>
          <w:b/>
          <w:bCs/>
          <w:sz w:val="20"/>
          <w:szCs w:val="20"/>
        </w:rPr>
        <w:t>Съгласно</w:t>
      </w:r>
      <w:proofErr w:type="spellEnd"/>
      <w:r>
        <w:rPr>
          <w:rStyle w:val="None"/>
          <w:rFonts w:ascii="Arial" w:hAnsi="Arial"/>
          <w:b/>
          <w:bCs/>
          <w:sz w:val="20"/>
          <w:szCs w:val="20"/>
        </w:rPr>
        <w:t xml:space="preserve"> </w:t>
      </w:r>
      <w:proofErr w:type="spellStart"/>
      <w:r>
        <w:rPr>
          <w:rStyle w:val="None"/>
          <w:rFonts w:ascii="Arial" w:hAnsi="Arial"/>
          <w:b/>
          <w:bCs/>
          <w:sz w:val="20"/>
          <w:szCs w:val="20"/>
        </w:rPr>
        <w:t>Приложение</w:t>
      </w:r>
      <w:proofErr w:type="spellEnd"/>
      <w:r>
        <w:rPr>
          <w:rStyle w:val="None"/>
          <w:rFonts w:ascii="Arial" w:hAnsi="Arial"/>
          <w:b/>
          <w:bCs/>
          <w:sz w:val="20"/>
          <w:szCs w:val="20"/>
        </w:rPr>
        <w:t xml:space="preserve"> №</w:t>
      </w:r>
      <w:r w:rsidR="00E975AB">
        <w:rPr>
          <w:rStyle w:val="None"/>
          <w:rFonts w:ascii="Arial" w:hAnsi="Arial"/>
          <w:b/>
          <w:bCs/>
          <w:sz w:val="20"/>
          <w:szCs w:val="20"/>
          <w:lang w:val="bg-BG"/>
        </w:rPr>
        <w:t xml:space="preserve"> </w:t>
      </w:r>
      <w:r>
        <w:rPr>
          <w:rStyle w:val="None"/>
          <w:rFonts w:ascii="Arial" w:hAnsi="Arial"/>
          <w:b/>
          <w:bCs/>
          <w:sz w:val="20"/>
          <w:szCs w:val="20"/>
        </w:rPr>
        <w:t xml:space="preserve">4 </w:t>
      </w:r>
      <w:proofErr w:type="spellStart"/>
      <w:r>
        <w:rPr>
          <w:rStyle w:val="None"/>
          <w:rFonts w:ascii="Arial" w:hAnsi="Arial"/>
          <w:b/>
          <w:bCs/>
          <w:sz w:val="20"/>
          <w:szCs w:val="20"/>
        </w:rPr>
        <w:t>към</w:t>
      </w:r>
      <w:proofErr w:type="spellEnd"/>
      <w:r>
        <w:rPr>
          <w:rStyle w:val="None"/>
          <w:rFonts w:ascii="Arial" w:hAnsi="Arial"/>
          <w:b/>
          <w:bCs/>
          <w:sz w:val="20"/>
          <w:szCs w:val="20"/>
        </w:rPr>
        <w:t xml:space="preserve"> чл.12, ал.1, т.1 и чл. 14 от Наредба №2 първоначално и последващо разкриване на информация (ДВ.</w:t>
      </w:r>
      <w:r w:rsidR="00CA7FA0">
        <w:rPr>
          <w:rStyle w:val="None"/>
          <w:rFonts w:ascii="Arial" w:hAnsi="Arial"/>
          <w:b/>
          <w:bCs/>
          <w:sz w:val="20"/>
          <w:szCs w:val="20"/>
          <w:lang w:val="bg-BG"/>
        </w:rPr>
        <w:t xml:space="preserve"> </w:t>
      </w:r>
      <w:r>
        <w:rPr>
          <w:rStyle w:val="None"/>
          <w:rFonts w:ascii="Arial" w:hAnsi="Arial"/>
          <w:b/>
          <w:bCs/>
          <w:sz w:val="20"/>
          <w:szCs w:val="20"/>
        </w:rPr>
        <w:t>изм.</w:t>
      </w:r>
      <w:r w:rsidR="00CA7FA0">
        <w:rPr>
          <w:rStyle w:val="None"/>
          <w:rFonts w:ascii="Arial" w:hAnsi="Arial"/>
          <w:b/>
          <w:bCs/>
          <w:sz w:val="20"/>
          <w:szCs w:val="20"/>
          <w:lang w:val="bg-BG"/>
        </w:rPr>
        <w:t xml:space="preserve"> и доп. </w:t>
      </w:r>
      <w:r>
        <w:rPr>
          <w:rStyle w:val="None"/>
          <w:rFonts w:ascii="Arial" w:hAnsi="Arial"/>
          <w:b/>
          <w:bCs/>
          <w:sz w:val="20"/>
          <w:szCs w:val="20"/>
        </w:rPr>
        <w:t>бр.27</w:t>
      </w:r>
      <w:r w:rsidR="00583657">
        <w:rPr>
          <w:rStyle w:val="None"/>
          <w:rFonts w:ascii="Arial" w:hAnsi="Arial"/>
          <w:b/>
          <w:bCs/>
          <w:sz w:val="20"/>
          <w:szCs w:val="20"/>
        </w:rPr>
        <w:t>/05.04.2022</w:t>
      </w:r>
      <w:r>
        <w:rPr>
          <w:rStyle w:val="None"/>
          <w:rFonts w:ascii="Arial" w:hAnsi="Arial"/>
          <w:b/>
          <w:bCs/>
          <w:sz w:val="20"/>
          <w:szCs w:val="20"/>
        </w:rPr>
        <w:t xml:space="preserve">) </w:t>
      </w:r>
    </w:p>
    <w:p w14:paraId="0D445D6D" w14:textId="77777777" w:rsidR="005C0777" w:rsidRDefault="005C0777" w:rsidP="003C5AD4">
      <w:pPr>
        <w:pStyle w:val="10"/>
        <w:ind w:left="4956"/>
        <w:rPr>
          <w:rStyle w:val="None"/>
          <w:rFonts w:ascii="Arial" w:eastAsia="Arial" w:hAnsi="Arial" w:cs="Arial"/>
          <w:sz w:val="20"/>
          <w:szCs w:val="20"/>
        </w:rPr>
      </w:pPr>
    </w:p>
    <w:p w14:paraId="3C9A1E17" w14:textId="77777777" w:rsidR="00D83B98" w:rsidRDefault="00264E5E">
      <w:pPr>
        <w:pStyle w:val="10"/>
        <w:tabs>
          <w:tab w:val="left" w:pos="4140"/>
        </w:tabs>
        <w:ind w:firstLine="900"/>
        <w:jc w:val="center"/>
        <w:outlineLvl w:val="0"/>
        <w:rPr>
          <w:rStyle w:val="None"/>
          <w:rFonts w:ascii="Arial" w:eastAsia="Arial" w:hAnsi="Arial" w:cs="Arial"/>
          <w:sz w:val="20"/>
          <w:szCs w:val="20"/>
        </w:rPr>
      </w:pPr>
      <w:r>
        <w:rPr>
          <w:rStyle w:val="None"/>
          <w:rFonts w:ascii="Arial" w:eastAsia="Arial" w:hAnsi="Arial" w:cs="Arial"/>
          <w:b/>
          <w:bCs/>
          <w:noProof/>
          <w:sz w:val="20"/>
          <w:szCs w:val="20"/>
          <w:lang w:val="bg-BG" w:eastAsia="bg-BG"/>
        </w:rPr>
        <mc:AlternateContent>
          <mc:Choice Requires="wps">
            <w:drawing>
              <wp:inline distT="0" distB="0" distL="0" distR="0" wp14:anchorId="041B737B" wp14:editId="5B51A31F">
                <wp:extent cx="3165463" cy="485775"/>
                <wp:effectExtent l="0" t="0" r="0" b="9525"/>
                <wp:docPr id="1073741826" name="officeArt object" descr="Информация"/>
                <wp:cNvGraphicFramePr/>
                <a:graphic xmlns:a="http://schemas.openxmlformats.org/drawingml/2006/main">
                  <a:graphicData uri="http://schemas.microsoft.com/office/word/2010/wordprocessingShape">
                    <wps:wsp>
                      <wps:cNvSpPr txBox="1"/>
                      <wps:spPr>
                        <a:xfrm>
                          <a:off x="0" y="0"/>
                          <a:ext cx="3165463" cy="485775"/>
                        </a:xfrm>
                        <a:prstGeom prst="rect">
                          <a:avLst/>
                        </a:prstGeom>
                        <a:noFill/>
                        <a:ln w="12700" cap="flat">
                          <a:noFill/>
                          <a:miter lim="400000"/>
                        </a:ln>
                        <a:effectLst/>
                      </wps:spPr>
                      <wps:txbx>
                        <w:txbxContent>
                          <w:p w14:paraId="233B37A6" w14:textId="77777777" w:rsidR="00D83B98" w:rsidRDefault="00264E5E">
                            <w:pPr>
                              <w:pStyle w:val="a4"/>
                              <w:tabs>
                                <w:tab w:val="left" w:pos="1440"/>
                                <w:tab w:val="left" w:pos="2880"/>
                                <w:tab w:val="left" w:pos="4320"/>
                              </w:tabs>
                              <w:jc w:val="center"/>
                            </w:pPr>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
                        </w:txbxContent>
                      </wps:txbx>
                      <wps:bodyPr wrap="square" lIns="0" tIns="0" rIns="0" bIns="0" numCol="1" anchor="ctr">
                        <a:normAutofit/>
                      </wps:bodyPr>
                    </wps:wsp>
                  </a:graphicData>
                </a:graphic>
              </wp:inline>
            </w:drawing>
          </mc:Choice>
          <mc:Fallback>
            <w:pict>
              <v:shapetype w14:anchorId="041B737B" id="_x0000_t202" coordsize="21600,21600" o:spt="202" path="m,l,21600r21600,l21600,xe">
                <v:stroke joinstyle="miter"/>
                <v:path gradientshapeok="t" o:connecttype="rect"/>
              </v:shapetype>
              <v:shape id="officeArt object" o:spid="_x0000_s1026" type="#_x0000_t202" alt="Информация" style="width:249.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" filled="f" stroked="f" strokeweight="1pt">
                <v:stroke miterlimit="4"/>
                <v:textbox inset="0,0,0,0">
                  <w:txbxContent>
                    <w:p w14:paraId="233B37A6" w14:textId="77777777" w:rsidR="00D83B98" w:rsidRDefault="00264E5E">
                      <w:pPr>
                        <w:pStyle w:val="a4"/>
                        <w:tabs>
                          <w:tab w:val="left" w:pos="1440"/>
                          <w:tab w:val="left" w:pos="2880"/>
                          <w:tab w:val="left" w:pos="4320"/>
                        </w:tabs>
                        <w:jc w:val="center"/>
                      </w:pPr>
                      <w:proofErr w:type="spellStart"/>
                      <w:r>
                        <w:rPr>
                          <w:rFonts w:ascii="Impact" w:hAnsi="Impact"/>
                          <w:color w:val="0066CC"/>
                          <w:sz w:val="58"/>
                          <w:szCs w:val="58"/>
                          <w14:shadow w14:blurRad="127000" w14:dist="53886" w14:dir="2700000" w14:sx="100000" w14:sy="100000" w14:kx="0" w14:ky="0" w14:algn="tl">
                            <w14:srgbClr w14:val="990000"/>
                          </w14:shadow>
                          <w14:textOutline w14:w="19050" w14:cap="flat" w14:cmpd="sng" w14:algn="ctr">
                            <w14:solidFill>
                              <w14:srgbClr w14:val="99CCFF"/>
                            </w14:solidFill>
                            <w14:prstDash w14:val="solid"/>
                            <w14:round/>
                          </w14:textOutline>
                        </w:rPr>
                        <w:t>Информация</w:t>
                      </w:r>
                      <w:proofErr w:type="spellEnd"/>
                    </w:p>
                  </w:txbxContent>
                </v:textbox>
                <w10:anchorlock/>
              </v:shape>
            </w:pict>
          </mc:Fallback>
        </mc:AlternateContent>
      </w:r>
    </w:p>
    <w:p w14:paraId="7F8131AB" w14:textId="77777777" w:rsidR="00D83B98" w:rsidRDefault="00264E5E">
      <w:pPr>
        <w:pStyle w:val="10"/>
        <w:tabs>
          <w:tab w:val="left" w:pos="4140"/>
        </w:tabs>
        <w:ind w:firstLine="900"/>
        <w:jc w:val="center"/>
        <w:outlineLvl w:val="0"/>
        <w:rPr>
          <w:rStyle w:val="None"/>
          <w:rFonts w:ascii="Arial" w:eastAsia="Arial" w:hAnsi="Arial" w:cs="Arial"/>
          <w:color w:val="0000FF"/>
          <w:u w:color="0000FF"/>
        </w:rPr>
      </w:pPr>
      <w:r>
        <w:rPr>
          <w:rStyle w:val="None"/>
          <w:rFonts w:ascii="Arial" w:hAnsi="Arial"/>
          <w:color w:val="0000FF"/>
          <w:u w:color="0000FF"/>
        </w:rPr>
        <w:t>относно обстоятелства, настъпили за периода</w:t>
      </w:r>
    </w:p>
    <w:p w14:paraId="1A5B5ABE" w14:textId="2C2C7667" w:rsidR="00D83B98" w:rsidRPr="0059790E" w:rsidRDefault="00264E5E">
      <w:pPr>
        <w:pStyle w:val="10"/>
        <w:tabs>
          <w:tab w:val="left" w:pos="4140"/>
          <w:tab w:val="center" w:pos="5220"/>
          <w:tab w:val="left" w:pos="7620"/>
        </w:tabs>
        <w:ind w:firstLine="900"/>
        <w:jc w:val="center"/>
        <w:outlineLvl w:val="0"/>
        <w:rPr>
          <w:rStyle w:val="None"/>
          <w:rFonts w:ascii="Arial" w:eastAsia="Arial" w:hAnsi="Arial" w:cs="Arial"/>
          <w:color w:val="0000FF"/>
          <w:u w:color="0000FF"/>
          <w:lang w:val="bg-BG"/>
        </w:rPr>
      </w:pPr>
      <w:r>
        <w:rPr>
          <w:rStyle w:val="None"/>
          <w:rFonts w:ascii="Arial" w:hAnsi="Arial"/>
          <w:color w:val="0000FF"/>
          <w:u w:color="0000FF"/>
        </w:rPr>
        <w:t>01.01.202</w:t>
      </w:r>
      <w:r w:rsidR="00C82DB9">
        <w:rPr>
          <w:rStyle w:val="None"/>
          <w:rFonts w:ascii="Arial" w:hAnsi="Arial"/>
          <w:color w:val="0000FF"/>
          <w:u w:color="0000FF"/>
        </w:rPr>
        <w:t>4</w:t>
      </w:r>
      <w:r>
        <w:rPr>
          <w:rStyle w:val="None"/>
          <w:rFonts w:ascii="Arial" w:hAnsi="Arial"/>
          <w:color w:val="0000FF"/>
          <w:u w:color="0000FF"/>
        </w:rPr>
        <w:t xml:space="preserve"> </w:t>
      </w:r>
      <w:r w:rsidR="00E01905">
        <w:rPr>
          <w:rStyle w:val="None"/>
          <w:rFonts w:ascii="Arial" w:hAnsi="Arial"/>
          <w:color w:val="0000FF"/>
          <w:u w:color="0000FF"/>
          <w:lang w:val="bg-BG"/>
        </w:rPr>
        <w:t xml:space="preserve">г. </w:t>
      </w:r>
      <w:r w:rsidR="0059790E">
        <w:rPr>
          <w:rStyle w:val="None"/>
          <w:rFonts w:ascii="Arial" w:hAnsi="Arial"/>
          <w:color w:val="0000FF"/>
          <w:u w:color="0000FF"/>
        </w:rPr>
        <w:t>- 3</w:t>
      </w:r>
      <w:r w:rsidR="005125D5">
        <w:rPr>
          <w:rStyle w:val="None"/>
          <w:rFonts w:ascii="Arial" w:hAnsi="Arial"/>
          <w:color w:val="0000FF"/>
          <w:u w:color="0000FF"/>
          <w:lang w:val="bg-BG"/>
        </w:rPr>
        <w:t>0</w:t>
      </w:r>
      <w:r>
        <w:rPr>
          <w:rStyle w:val="None"/>
          <w:rFonts w:ascii="Arial" w:hAnsi="Arial"/>
          <w:color w:val="0000FF"/>
          <w:u w:color="0000FF"/>
        </w:rPr>
        <w:t>.</w:t>
      </w:r>
      <w:r w:rsidR="00C82DB9">
        <w:rPr>
          <w:rStyle w:val="None"/>
          <w:rFonts w:ascii="Arial" w:hAnsi="Arial"/>
          <w:color w:val="0000FF"/>
          <w:u w:color="0000FF"/>
        </w:rPr>
        <w:t>0</w:t>
      </w:r>
      <w:r w:rsidR="005125D5">
        <w:rPr>
          <w:rStyle w:val="None"/>
          <w:rFonts w:ascii="Arial" w:hAnsi="Arial"/>
          <w:color w:val="0000FF"/>
          <w:u w:color="0000FF"/>
          <w:lang w:val="bg-BG"/>
        </w:rPr>
        <w:t>6</w:t>
      </w:r>
      <w:r>
        <w:rPr>
          <w:rStyle w:val="None"/>
          <w:rFonts w:ascii="Arial" w:hAnsi="Arial"/>
          <w:color w:val="0000FF"/>
          <w:u w:color="0000FF"/>
        </w:rPr>
        <w:t>.202</w:t>
      </w:r>
      <w:r w:rsidR="00C82DB9">
        <w:rPr>
          <w:rStyle w:val="None"/>
          <w:rFonts w:ascii="Arial" w:hAnsi="Arial"/>
          <w:color w:val="0000FF"/>
          <w:u w:color="0000FF"/>
        </w:rPr>
        <w:t>4</w:t>
      </w:r>
      <w:r>
        <w:rPr>
          <w:rStyle w:val="None"/>
          <w:rFonts w:ascii="Arial" w:hAnsi="Arial"/>
          <w:color w:val="0000FF"/>
          <w:u w:color="0000FF"/>
        </w:rPr>
        <w:t xml:space="preserve"> г</w:t>
      </w:r>
      <w:r w:rsidR="008010FF">
        <w:rPr>
          <w:rStyle w:val="None"/>
          <w:rFonts w:ascii="Arial" w:hAnsi="Arial"/>
          <w:color w:val="0000FF"/>
          <w:u w:color="0000FF"/>
          <w:lang w:val="bg-BG"/>
        </w:rPr>
        <w:t>.</w:t>
      </w:r>
    </w:p>
    <w:p w14:paraId="3DB4FAF9" w14:textId="18B9C7CA" w:rsidR="00D83B98" w:rsidRDefault="00D83B98">
      <w:pPr>
        <w:pStyle w:val="10"/>
        <w:tabs>
          <w:tab w:val="left" w:pos="4140"/>
        </w:tabs>
        <w:ind w:firstLine="900"/>
        <w:jc w:val="center"/>
        <w:outlineLvl w:val="0"/>
        <w:rPr>
          <w:rStyle w:val="None"/>
          <w:rFonts w:ascii="Arial" w:eastAsia="Arial" w:hAnsi="Arial" w:cs="Arial"/>
          <w:color w:val="0000FF"/>
          <w:sz w:val="22"/>
          <w:szCs w:val="22"/>
          <w:u w:color="0000FF"/>
        </w:rPr>
      </w:pPr>
    </w:p>
    <w:p w14:paraId="2A324582" w14:textId="77777777" w:rsidR="005C0777" w:rsidRPr="005C0777" w:rsidRDefault="005C0777">
      <w:pPr>
        <w:pStyle w:val="10"/>
        <w:tabs>
          <w:tab w:val="left" w:pos="4140"/>
        </w:tabs>
        <w:ind w:firstLine="900"/>
        <w:jc w:val="center"/>
        <w:outlineLvl w:val="0"/>
        <w:rPr>
          <w:rStyle w:val="None"/>
          <w:rFonts w:ascii="Arial" w:eastAsia="Arial" w:hAnsi="Arial" w:cs="Arial"/>
          <w:color w:val="0000FF"/>
          <w:sz w:val="22"/>
          <w:szCs w:val="22"/>
          <w:u w:color="0000FF"/>
        </w:rPr>
      </w:pPr>
    </w:p>
    <w:p w14:paraId="630CF507" w14:textId="0096CA5A" w:rsidR="00D83B98" w:rsidRPr="005C0777" w:rsidRDefault="00264E5E">
      <w:pPr>
        <w:pStyle w:val="10"/>
        <w:tabs>
          <w:tab w:val="left" w:pos="4140"/>
        </w:tabs>
        <w:jc w:val="both"/>
        <w:outlineLvl w:val="0"/>
        <w:rPr>
          <w:rStyle w:val="None"/>
          <w:rFonts w:ascii="Arial" w:eastAsia="Arial" w:hAnsi="Arial" w:cs="Arial"/>
          <w:b/>
          <w:bCs/>
          <w:sz w:val="22"/>
          <w:szCs w:val="22"/>
          <w:lang w:val="bg-BG"/>
        </w:rPr>
      </w:pPr>
      <w:r w:rsidRPr="005C0777">
        <w:rPr>
          <w:rStyle w:val="None"/>
          <w:rFonts w:ascii="Arial" w:hAnsi="Arial"/>
          <w:b/>
          <w:bCs/>
          <w:sz w:val="22"/>
          <w:szCs w:val="22"/>
        </w:rPr>
        <w:t>1. За емитента</w:t>
      </w:r>
      <w:r w:rsidR="00E01905" w:rsidRPr="005C0777">
        <w:rPr>
          <w:rStyle w:val="None"/>
          <w:rFonts w:ascii="Arial" w:hAnsi="Arial"/>
          <w:b/>
          <w:bCs/>
          <w:sz w:val="22"/>
          <w:szCs w:val="22"/>
          <w:lang w:val="bg-BG"/>
        </w:rPr>
        <w:t xml:space="preserve"> ХД „ДУНАВ“ АД (Дружеството):</w:t>
      </w:r>
    </w:p>
    <w:p w14:paraId="0320EDD4"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1.1. Промяна на лицата, упражняващи контрол върху дружеството</w:t>
      </w:r>
      <w:r w:rsidRPr="005C0777">
        <w:rPr>
          <w:rStyle w:val="None"/>
          <w:rFonts w:ascii="Arial" w:hAnsi="Arial"/>
          <w:sz w:val="22"/>
          <w:szCs w:val="22"/>
          <w:lang w:val="ru-RU"/>
        </w:rPr>
        <w:t>.</w:t>
      </w:r>
    </w:p>
    <w:p w14:paraId="2150A127"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2D43256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1.2. Откриване на производство по несъстоятелност за дружеството или за негово дъщерно дружество и всички етапи, свързани с производството.</w:t>
      </w:r>
    </w:p>
    <w:p w14:paraId="03FF58F6"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760475B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1.3. Сключване или изменение на съществени сделки.</w:t>
      </w:r>
    </w:p>
    <w:p w14:paraId="2425991F"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516FFC6C"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1.4. Решение за сключване, прекратяване и разваляне на договор за съвместно предприятие.</w:t>
      </w:r>
    </w:p>
    <w:p w14:paraId="5033A3FC"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6826D1D6"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1.5. Промяна на одиторите на дружеството и причини за промяната.</w:t>
      </w:r>
    </w:p>
    <w:p w14:paraId="6285BB7C" w14:textId="77777777" w:rsidR="00E21CD5" w:rsidRPr="005C0777" w:rsidRDefault="00E21CD5" w:rsidP="00E21CD5">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През разглеждания период това обстоятелство не е настъпило.</w:t>
      </w:r>
    </w:p>
    <w:p w14:paraId="765312A3"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1.6. Образуване или прекратяване на съдебно или арбитражно дело, отнасящо се до задължения или вземания на дружеството или негово дъщерно дружество, с цена на иска най-малко 10 на сто от собствения капитал на дружеството.</w:t>
      </w:r>
    </w:p>
    <w:p w14:paraId="6BFEEDF9" w14:textId="62F0A1ED" w:rsidR="00D83B98" w:rsidRPr="005C6674" w:rsidRDefault="00264E5E">
      <w:pPr>
        <w:pStyle w:val="10"/>
        <w:tabs>
          <w:tab w:val="left" w:pos="4140"/>
        </w:tabs>
        <w:ind w:firstLine="540"/>
        <w:jc w:val="both"/>
        <w:outlineLvl w:val="0"/>
        <w:rPr>
          <w:rStyle w:val="None"/>
          <w:rFonts w:ascii="Arial" w:eastAsia="Arial" w:hAnsi="Arial" w:cs="Arial"/>
          <w:sz w:val="22"/>
          <w:szCs w:val="22"/>
          <w:lang w:val="bg-BG"/>
        </w:rPr>
      </w:pPr>
      <w:r w:rsidRPr="005C0777">
        <w:rPr>
          <w:rStyle w:val="None"/>
          <w:rFonts w:ascii="Arial" w:hAnsi="Arial"/>
          <w:sz w:val="22"/>
          <w:szCs w:val="22"/>
        </w:rPr>
        <w:t xml:space="preserve">- </w:t>
      </w:r>
      <w:proofErr w:type="spellStart"/>
      <w:r w:rsidRPr="005C0777">
        <w:rPr>
          <w:rStyle w:val="None"/>
          <w:rFonts w:ascii="Arial" w:hAnsi="Arial"/>
          <w:sz w:val="22"/>
          <w:szCs w:val="22"/>
        </w:rPr>
        <w:t>Към</w:t>
      </w:r>
      <w:proofErr w:type="spellEnd"/>
      <w:r w:rsidRPr="005C0777">
        <w:rPr>
          <w:rStyle w:val="None"/>
          <w:rFonts w:ascii="Arial" w:hAnsi="Arial"/>
          <w:sz w:val="22"/>
          <w:szCs w:val="22"/>
        </w:rPr>
        <w:t xml:space="preserve"> </w:t>
      </w:r>
      <w:proofErr w:type="spellStart"/>
      <w:r w:rsidRPr="005C0777">
        <w:rPr>
          <w:rStyle w:val="None"/>
          <w:rFonts w:ascii="Arial" w:hAnsi="Arial"/>
          <w:sz w:val="22"/>
          <w:szCs w:val="22"/>
        </w:rPr>
        <w:t>да</w:t>
      </w:r>
      <w:r w:rsidR="00BD33B2">
        <w:rPr>
          <w:rStyle w:val="None"/>
          <w:rFonts w:ascii="Arial" w:hAnsi="Arial"/>
          <w:sz w:val="22"/>
          <w:szCs w:val="22"/>
        </w:rPr>
        <w:t>тата</w:t>
      </w:r>
      <w:proofErr w:type="spellEnd"/>
      <w:r w:rsidR="00BD33B2">
        <w:rPr>
          <w:rStyle w:val="None"/>
          <w:rFonts w:ascii="Arial" w:hAnsi="Arial"/>
          <w:sz w:val="22"/>
          <w:szCs w:val="22"/>
        </w:rPr>
        <w:t xml:space="preserve"> </w:t>
      </w:r>
      <w:proofErr w:type="spellStart"/>
      <w:r w:rsidR="00BD33B2">
        <w:rPr>
          <w:rStyle w:val="None"/>
          <w:rFonts w:ascii="Arial" w:hAnsi="Arial"/>
          <w:sz w:val="22"/>
          <w:szCs w:val="22"/>
        </w:rPr>
        <w:t>на</w:t>
      </w:r>
      <w:proofErr w:type="spellEnd"/>
      <w:r w:rsidR="00BD33B2">
        <w:rPr>
          <w:rStyle w:val="None"/>
          <w:rFonts w:ascii="Arial" w:hAnsi="Arial"/>
          <w:sz w:val="22"/>
          <w:szCs w:val="22"/>
        </w:rPr>
        <w:t xml:space="preserve"> </w:t>
      </w:r>
      <w:proofErr w:type="spellStart"/>
      <w:r w:rsidR="00BD33B2">
        <w:rPr>
          <w:rStyle w:val="None"/>
          <w:rFonts w:ascii="Arial" w:hAnsi="Arial"/>
          <w:sz w:val="22"/>
          <w:szCs w:val="22"/>
        </w:rPr>
        <w:t>Финансовия</w:t>
      </w:r>
      <w:proofErr w:type="spellEnd"/>
      <w:r w:rsidR="00BD33B2">
        <w:rPr>
          <w:rStyle w:val="None"/>
          <w:rFonts w:ascii="Arial" w:hAnsi="Arial"/>
          <w:sz w:val="22"/>
          <w:szCs w:val="22"/>
        </w:rPr>
        <w:t xml:space="preserve"> </w:t>
      </w:r>
      <w:proofErr w:type="spellStart"/>
      <w:r w:rsidR="00BD33B2">
        <w:rPr>
          <w:rStyle w:val="None"/>
          <w:rFonts w:ascii="Arial" w:hAnsi="Arial"/>
          <w:sz w:val="22"/>
          <w:szCs w:val="22"/>
        </w:rPr>
        <w:t>отчет</w:t>
      </w:r>
      <w:proofErr w:type="spellEnd"/>
      <w:r w:rsidR="00BD33B2">
        <w:rPr>
          <w:rStyle w:val="None"/>
          <w:rFonts w:ascii="Arial" w:hAnsi="Arial"/>
          <w:sz w:val="22"/>
          <w:szCs w:val="22"/>
        </w:rPr>
        <w:t xml:space="preserve"> – 3</w:t>
      </w:r>
      <w:r w:rsidR="005125D5">
        <w:rPr>
          <w:rStyle w:val="None"/>
          <w:rFonts w:ascii="Arial" w:hAnsi="Arial"/>
          <w:sz w:val="22"/>
          <w:szCs w:val="22"/>
          <w:lang w:val="bg-BG"/>
        </w:rPr>
        <w:t>0</w:t>
      </w:r>
      <w:r w:rsidR="00A10F55" w:rsidRPr="005C0777">
        <w:rPr>
          <w:rStyle w:val="None"/>
          <w:rFonts w:ascii="Arial" w:hAnsi="Arial"/>
          <w:sz w:val="22"/>
          <w:szCs w:val="22"/>
        </w:rPr>
        <w:t>.</w:t>
      </w:r>
      <w:r w:rsidR="00C82DB9">
        <w:rPr>
          <w:rStyle w:val="None"/>
          <w:rFonts w:ascii="Arial" w:hAnsi="Arial"/>
          <w:sz w:val="22"/>
          <w:szCs w:val="22"/>
        </w:rPr>
        <w:t>0</w:t>
      </w:r>
      <w:r w:rsidR="005125D5">
        <w:rPr>
          <w:rStyle w:val="None"/>
          <w:rFonts w:ascii="Arial" w:hAnsi="Arial"/>
          <w:sz w:val="22"/>
          <w:szCs w:val="22"/>
          <w:lang w:val="bg-BG"/>
        </w:rPr>
        <w:t>6</w:t>
      </w:r>
      <w:r w:rsidRPr="005C0777">
        <w:rPr>
          <w:rStyle w:val="None"/>
          <w:rFonts w:ascii="Arial" w:hAnsi="Arial"/>
          <w:sz w:val="22"/>
          <w:szCs w:val="22"/>
        </w:rPr>
        <w:t>.202</w:t>
      </w:r>
      <w:r w:rsidR="00C82DB9">
        <w:rPr>
          <w:rStyle w:val="None"/>
          <w:rFonts w:ascii="Arial" w:hAnsi="Arial"/>
          <w:sz w:val="22"/>
          <w:szCs w:val="22"/>
        </w:rPr>
        <w:t>4</w:t>
      </w:r>
      <w:r w:rsidRPr="005C0777">
        <w:rPr>
          <w:rStyle w:val="None"/>
          <w:rFonts w:ascii="Arial" w:hAnsi="Arial"/>
          <w:sz w:val="22"/>
          <w:szCs w:val="22"/>
        </w:rPr>
        <w:t xml:space="preserve"> г.</w:t>
      </w:r>
      <w:r w:rsidR="00EC1550" w:rsidRPr="005C0777">
        <w:rPr>
          <w:rStyle w:val="None"/>
          <w:rFonts w:ascii="Arial" w:hAnsi="Arial"/>
          <w:sz w:val="22"/>
          <w:szCs w:val="22"/>
          <w:lang w:val="bg-BG"/>
        </w:rPr>
        <w:t>,</w:t>
      </w:r>
      <w:r w:rsidRPr="005C0777">
        <w:rPr>
          <w:rStyle w:val="None"/>
          <w:rFonts w:ascii="Arial" w:hAnsi="Arial"/>
          <w:sz w:val="22"/>
          <w:szCs w:val="22"/>
        </w:rPr>
        <w:t xml:space="preserve"> ХД </w:t>
      </w:r>
      <w:r w:rsidRPr="005C0777">
        <w:rPr>
          <w:rStyle w:val="None"/>
          <w:rFonts w:ascii="Arial" w:hAnsi="Arial"/>
          <w:b/>
          <w:bCs/>
          <w:sz w:val="22"/>
          <w:szCs w:val="22"/>
        </w:rPr>
        <w:t>„</w:t>
      </w:r>
      <w:r w:rsidRPr="005C0777">
        <w:rPr>
          <w:rStyle w:val="None"/>
          <w:rFonts w:ascii="Arial" w:hAnsi="Arial"/>
          <w:sz w:val="22"/>
          <w:szCs w:val="22"/>
        </w:rPr>
        <w:t xml:space="preserve">ДУНАВ” АД няма </w:t>
      </w:r>
      <w:r w:rsidR="00291A01">
        <w:rPr>
          <w:rStyle w:val="None"/>
          <w:rFonts w:ascii="Arial" w:hAnsi="Arial"/>
          <w:sz w:val="22"/>
          <w:szCs w:val="22"/>
        </w:rPr>
        <w:t>задължения към дружествата си.</w:t>
      </w:r>
      <w:r w:rsidR="005C6674">
        <w:rPr>
          <w:rStyle w:val="None"/>
          <w:rFonts w:ascii="Arial" w:hAnsi="Arial"/>
          <w:sz w:val="22"/>
          <w:szCs w:val="22"/>
          <w:lang w:val="bg-BG"/>
        </w:rPr>
        <w:t xml:space="preserve"> </w:t>
      </w:r>
    </w:p>
    <w:p w14:paraId="2DFC65EA" w14:textId="77777777" w:rsidR="00D83B98" w:rsidRPr="005C0777" w:rsidRDefault="00264E5E">
      <w:pPr>
        <w:pStyle w:val="10"/>
        <w:tabs>
          <w:tab w:val="left" w:pos="4140"/>
        </w:tabs>
        <w:jc w:val="both"/>
        <w:outlineLvl w:val="0"/>
        <w:rPr>
          <w:rStyle w:val="None"/>
          <w:rFonts w:ascii="Arial" w:eastAsia="Arial" w:hAnsi="Arial" w:cs="Arial"/>
          <w:sz w:val="22"/>
          <w:szCs w:val="22"/>
        </w:rPr>
      </w:pPr>
      <w:r w:rsidRPr="005C0777">
        <w:rPr>
          <w:rStyle w:val="None"/>
          <w:rFonts w:ascii="Arial" w:hAnsi="Arial"/>
          <w:sz w:val="22"/>
          <w:szCs w:val="22"/>
        </w:rPr>
        <w:t xml:space="preserve">1.7. Покупка, продажба или учреден залог на дялови участия в търговски дружества от емитента или негово дъщерно дружество.  </w:t>
      </w:r>
    </w:p>
    <w:p w14:paraId="0DD3A10B" w14:textId="50989D20" w:rsidR="00175799" w:rsidRPr="005C0777" w:rsidRDefault="00264E5E" w:rsidP="00107FA3">
      <w:pPr>
        <w:pStyle w:val="11"/>
        <w:ind w:firstLine="426"/>
        <w:jc w:val="both"/>
        <w:rPr>
          <w:sz w:val="22"/>
          <w:szCs w:val="22"/>
          <w:lang w:val="bg-BG"/>
        </w:rPr>
      </w:pPr>
      <w:r w:rsidRPr="005C0777">
        <w:rPr>
          <w:rStyle w:val="None"/>
          <w:sz w:val="22"/>
          <w:szCs w:val="22"/>
        </w:rPr>
        <w:t xml:space="preserve">- </w:t>
      </w:r>
      <w:r w:rsidR="00583657">
        <w:rPr>
          <w:sz w:val="22"/>
          <w:szCs w:val="22"/>
          <w:lang w:val="bg-BG"/>
        </w:rPr>
        <w:t>Към 31.</w:t>
      </w:r>
      <w:r w:rsidR="00C82DB9">
        <w:rPr>
          <w:sz w:val="22"/>
          <w:szCs w:val="22"/>
          <w:lang w:val="en-US"/>
        </w:rPr>
        <w:t>03</w:t>
      </w:r>
      <w:r w:rsidR="00583657">
        <w:rPr>
          <w:sz w:val="22"/>
          <w:szCs w:val="22"/>
          <w:lang w:val="bg-BG"/>
        </w:rPr>
        <w:t>.</w:t>
      </w:r>
      <w:r w:rsidR="00175799" w:rsidRPr="005C0777">
        <w:rPr>
          <w:sz w:val="22"/>
          <w:szCs w:val="22"/>
          <w:lang w:val="bg-BG"/>
        </w:rPr>
        <w:t>202</w:t>
      </w:r>
      <w:r w:rsidR="00C82DB9">
        <w:rPr>
          <w:sz w:val="22"/>
          <w:szCs w:val="22"/>
          <w:lang w:val="en-US"/>
        </w:rPr>
        <w:t>4</w:t>
      </w:r>
      <w:r w:rsidR="00175799" w:rsidRPr="005C0777">
        <w:rPr>
          <w:sz w:val="22"/>
          <w:szCs w:val="22"/>
          <w:lang w:val="bg-BG"/>
        </w:rPr>
        <w:t xml:space="preserve"> г.</w:t>
      </w:r>
      <w:r w:rsidR="00653A67">
        <w:rPr>
          <w:sz w:val="22"/>
          <w:szCs w:val="22"/>
          <w:lang w:val="bg-BG"/>
        </w:rPr>
        <w:t xml:space="preserve">, </w:t>
      </w:r>
      <w:r w:rsidR="00175799" w:rsidRPr="005C0777">
        <w:rPr>
          <w:sz w:val="22"/>
          <w:szCs w:val="22"/>
          <w:lang w:val="bg-BG"/>
        </w:rPr>
        <w:t>ХД „</w:t>
      </w:r>
      <w:proofErr w:type="gramStart"/>
      <w:r w:rsidR="00175799" w:rsidRPr="005C0777">
        <w:rPr>
          <w:sz w:val="22"/>
          <w:szCs w:val="22"/>
          <w:lang w:val="bg-BG"/>
        </w:rPr>
        <w:t>ДУНАВ“ АД</w:t>
      </w:r>
      <w:proofErr w:type="gramEnd"/>
      <w:r w:rsidR="00175799" w:rsidRPr="005C0777">
        <w:rPr>
          <w:sz w:val="22"/>
          <w:szCs w:val="22"/>
          <w:lang w:val="bg-BG"/>
        </w:rPr>
        <w:t xml:space="preserve"> е продал на несвързани лица акциите си от капитала</w:t>
      </w:r>
      <w:r w:rsidR="00387037" w:rsidRPr="005C0777">
        <w:rPr>
          <w:sz w:val="22"/>
          <w:szCs w:val="22"/>
          <w:lang w:val="bg-BG"/>
        </w:rPr>
        <w:t xml:space="preserve"> на асоцииран</w:t>
      </w:r>
      <w:r w:rsidR="00F17943">
        <w:rPr>
          <w:sz w:val="22"/>
          <w:szCs w:val="22"/>
          <w:lang w:val="bg-BG"/>
        </w:rPr>
        <w:t>ото</w:t>
      </w:r>
      <w:r w:rsidR="00387037" w:rsidRPr="005C0777">
        <w:rPr>
          <w:sz w:val="22"/>
          <w:szCs w:val="22"/>
          <w:lang w:val="bg-BG"/>
        </w:rPr>
        <w:t xml:space="preserve"> дружеств</w:t>
      </w:r>
      <w:r w:rsidR="00F17943">
        <w:rPr>
          <w:sz w:val="22"/>
          <w:szCs w:val="22"/>
          <w:lang w:val="bg-BG"/>
        </w:rPr>
        <w:t>о</w:t>
      </w:r>
      <w:r w:rsidR="00387037" w:rsidRPr="005C0777">
        <w:rPr>
          <w:sz w:val="22"/>
          <w:szCs w:val="22"/>
          <w:lang w:val="bg-BG"/>
        </w:rPr>
        <w:t xml:space="preserve"> - „</w:t>
      </w:r>
      <w:r w:rsidR="00C82DB9">
        <w:rPr>
          <w:sz w:val="22"/>
          <w:szCs w:val="22"/>
          <w:lang w:val="en-US"/>
        </w:rPr>
        <w:t xml:space="preserve"> </w:t>
      </w:r>
      <w:r w:rsidR="00C82DB9">
        <w:rPr>
          <w:sz w:val="22"/>
          <w:szCs w:val="22"/>
          <w:lang w:val="bg-BG"/>
        </w:rPr>
        <w:t>ВРАЦА СТИЛ</w:t>
      </w:r>
      <w:r w:rsidR="00F17943">
        <w:rPr>
          <w:sz w:val="22"/>
          <w:szCs w:val="22"/>
          <w:lang w:val="bg-BG"/>
        </w:rPr>
        <w:t>“ АД</w:t>
      </w:r>
      <w:r w:rsidR="00175799" w:rsidRPr="005C0777">
        <w:rPr>
          <w:sz w:val="22"/>
          <w:szCs w:val="22"/>
          <w:lang w:val="bg-BG"/>
        </w:rPr>
        <w:t>.</w:t>
      </w:r>
    </w:p>
    <w:p w14:paraId="0AD5E7DC" w14:textId="100DED9B" w:rsidR="00175799" w:rsidRDefault="00151143" w:rsidP="00151143">
      <w:pPr>
        <w:pStyle w:val="11"/>
        <w:ind w:firstLine="426"/>
        <w:jc w:val="both"/>
        <w:rPr>
          <w:sz w:val="22"/>
          <w:szCs w:val="22"/>
          <w:lang w:val="bg-BG"/>
        </w:rPr>
      </w:pPr>
      <w:r w:rsidRPr="005C0777">
        <w:rPr>
          <w:sz w:val="22"/>
          <w:szCs w:val="22"/>
        </w:rPr>
        <w:t xml:space="preserve">- </w:t>
      </w:r>
      <w:r w:rsidR="00291A01">
        <w:rPr>
          <w:sz w:val="22"/>
          <w:szCs w:val="22"/>
          <w:lang w:val="bg-BG"/>
        </w:rPr>
        <w:t>За сделката</w:t>
      </w:r>
      <w:r w:rsidR="00175799" w:rsidRPr="005C0777">
        <w:rPr>
          <w:sz w:val="22"/>
          <w:szCs w:val="22"/>
          <w:lang w:val="bg-BG"/>
        </w:rPr>
        <w:t xml:space="preserve"> ХД „</w:t>
      </w:r>
      <w:proofErr w:type="gramStart"/>
      <w:r w:rsidR="00175799" w:rsidRPr="005C0777">
        <w:rPr>
          <w:sz w:val="22"/>
          <w:szCs w:val="22"/>
          <w:lang w:val="bg-BG"/>
        </w:rPr>
        <w:t>ДУНАВ“ АД</w:t>
      </w:r>
      <w:proofErr w:type="gramEnd"/>
      <w:r w:rsidR="00175799" w:rsidRPr="005C0777">
        <w:rPr>
          <w:sz w:val="22"/>
          <w:szCs w:val="22"/>
          <w:lang w:val="bg-BG"/>
        </w:rPr>
        <w:t xml:space="preserve"> надлежно и своевременно е уведомил Комисията за финансов надзор, Българската фондова борса и Обществеността.</w:t>
      </w:r>
    </w:p>
    <w:p w14:paraId="0161164C" w14:textId="38147E6D" w:rsidR="005125D5" w:rsidRPr="005C0777" w:rsidRDefault="005125D5" w:rsidP="00151143">
      <w:pPr>
        <w:pStyle w:val="11"/>
        <w:ind w:firstLine="426"/>
        <w:jc w:val="both"/>
        <w:rPr>
          <w:sz w:val="22"/>
          <w:szCs w:val="22"/>
          <w:lang w:val="bg-BG"/>
        </w:rPr>
      </w:pPr>
      <w:r>
        <w:rPr>
          <w:sz w:val="22"/>
          <w:szCs w:val="22"/>
          <w:lang w:val="bg-BG"/>
        </w:rPr>
        <w:t>- От Март до 30.06.2024 г. не са извършвани сделки.</w:t>
      </w:r>
      <w:bookmarkStart w:id="0" w:name="_GoBack"/>
      <w:bookmarkEnd w:id="0"/>
    </w:p>
    <w:p w14:paraId="6A27A882" w14:textId="3E960C48" w:rsidR="00D83B98" w:rsidRPr="005C0777" w:rsidRDefault="003D6829" w:rsidP="003D6829">
      <w:pPr>
        <w:pStyle w:val="10"/>
        <w:jc w:val="both"/>
        <w:rPr>
          <w:rStyle w:val="None"/>
          <w:rFonts w:ascii="Arial" w:eastAsia="Arial" w:hAnsi="Arial" w:cs="Arial"/>
          <w:sz w:val="22"/>
          <w:szCs w:val="22"/>
        </w:rPr>
      </w:pPr>
      <w:r>
        <w:rPr>
          <w:rStyle w:val="None"/>
          <w:rFonts w:ascii="Arial" w:hAnsi="Arial"/>
          <w:sz w:val="22"/>
          <w:szCs w:val="22"/>
          <w:lang w:val="bg-BG"/>
        </w:rPr>
        <w:t>1.</w:t>
      </w:r>
      <w:r w:rsidR="00264E5E" w:rsidRPr="005C0777">
        <w:rPr>
          <w:rStyle w:val="None"/>
          <w:rFonts w:ascii="Arial" w:hAnsi="Arial"/>
          <w:sz w:val="22"/>
          <w:szCs w:val="22"/>
        </w:rPr>
        <w:t>8. Други обстоятелства, които дружеството счита, че биха могли да бъдат от значение за инвеститорите при вземането на решение да придобият, да продадат или да продължат да притежават публично предлагани ценни книжа.</w:t>
      </w:r>
    </w:p>
    <w:p w14:paraId="0E7864F0" w14:textId="77777777" w:rsidR="00D83B98" w:rsidRPr="005C077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hAnsi="Arial"/>
          <w:sz w:val="22"/>
          <w:szCs w:val="22"/>
        </w:rPr>
        <w:t>– Нямаме приходи от лихви върху депозити за отчетния период.</w:t>
      </w:r>
    </w:p>
    <w:p w14:paraId="3BC4F945" w14:textId="692E928B" w:rsidR="00D83B98" w:rsidRDefault="00D83B98">
      <w:pPr>
        <w:pStyle w:val="10"/>
        <w:tabs>
          <w:tab w:val="left" w:pos="4140"/>
        </w:tabs>
        <w:ind w:firstLine="540"/>
        <w:jc w:val="both"/>
        <w:outlineLvl w:val="0"/>
        <w:rPr>
          <w:rStyle w:val="None"/>
          <w:rFonts w:ascii="Arial" w:eastAsia="Arial" w:hAnsi="Arial" w:cs="Arial"/>
          <w:sz w:val="22"/>
          <w:szCs w:val="22"/>
        </w:rPr>
      </w:pPr>
    </w:p>
    <w:p w14:paraId="38FC85E4" w14:textId="77777777" w:rsidR="006E3397" w:rsidRDefault="00264E5E">
      <w:pPr>
        <w:pStyle w:val="10"/>
        <w:tabs>
          <w:tab w:val="left" w:pos="4140"/>
        </w:tabs>
        <w:ind w:firstLine="540"/>
        <w:jc w:val="both"/>
        <w:outlineLvl w:val="0"/>
        <w:rPr>
          <w:rStyle w:val="None"/>
          <w:rFonts w:ascii="Arial" w:eastAsia="Arial" w:hAnsi="Arial" w:cs="Arial"/>
          <w:sz w:val="22"/>
          <w:szCs w:val="22"/>
        </w:rPr>
      </w:pPr>
      <w:r w:rsidRPr="005C0777">
        <w:rPr>
          <w:rStyle w:val="None"/>
          <w:rFonts w:ascii="Arial" w:eastAsia="Arial" w:hAnsi="Arial" w:cs="Arial"/>
          <w:sz w:val="22"/>
          <w:szCs w:val="22"/>
        </w:rPr>
        <w:tab/>
      </w:r>
    </w:p>
    <w:p w14:paraId="482DC0F4" w14:textId="68E0D3F6" w:rsidR="00175799" w:rsidRPr="00BD33B2" w:rsidRDefault="006E3397">
      <w:pPr>
        <w:pStyle w:val="10"/>
        <w:tabs>
          <w:tab w:val="left" w:pos="4140"/>
        </w:tabs>
        <w:ind w:firstLine="540"/>
        <w:jc w:val="both"/>
        <w:outlineLvl w:val="0"/>
        <w:rPr>
          <w:rStyle w:val="None"/>
          <w:rFonts w:ascii="Arial" w:hAnsi="Arial"/>
          <w:sz w:val="22"/>
          <w:szCs w:val="22"/>
        </w:rPr>
      </w:pPr>
      <w:r>
        <w:rPr>
          <w:rStyle w:val="None"/>
          <w:rFonts w:ascii="Arial" w:eastAsia="Arial" w:hAnsi="Arial" w:cs="Arial"/>
          <w:sz w:val="22"/>
          <w:szCs w:val="22"/>
        </w:rPr>
        <w:tab/>
      </w:r>
      <w:r w:rsidR="00264E5E" w:rsidRPr="00BD33B2">
        <w:rPr>
          <w:rStyle w:val="None"/>
          <w:rFonts w:ascii="Arial" w:eastAsia="Arial" w:hAnsi="Arial" w:cs="Arial"/>
          <w:sz w:val="22"/>
          <w:szCs w:val="22"/>
        </w:rPr>
        <w:t>С УВАЖЕНИЕ</w:t>
      </w:r>
      <w:r w:rsidR="00264E5E" w:rsidRPr="00BD33B2">
        <w:rPr>
          <w:rStyle w:val="None"/>
          <w:rFonts w:ascii="Arial" w:hAnsi="Arial"/>
          <w:sz w:val="22"/>
          <w:szCs w:val="22"/>
        </w:rPr>
        <w:t>:</w:t>
      </w:r>
    </w:p>
    <w:p w14:paraId="3CBAC131" w14:textId="529156B6" w:rsidR="00D83B98" w:rsidRPr="00BD33B2" w:rsidRDefault="003C5AD4">
      <w:pPr>
        <w:pStyle w:val="10"/>
        <w:tabs>
          <w:tab w:val="left" w:pos="4140"/>
        </w:tabs>
        <w:ind w:firstLine="540"/>
        <w:jc w:val="both"/>
        <w:outlineLvl w:val="0"/>
        <w:rPr>
          <w:rStyle w:val="None"/>
          <w:rFonts w:ascii="Arial" w:eastAsia="Arial" w:hAnsi="Arial" w:cs="Arial"/>
          <w:sz w:val="22"/>
          <w:szCs w:val="22"/>
        </w:rPr>
      </w:pPr>
      <w:r w:rsidRPr="00BD33B2">
        <w:rPr>
          <w:rStyle w:val="None"/>
          <w:rFonts w:ascii="Arial" w:eastAsia="Arial" w:hAnsi="Arial" w:cs="Arial"/>
          <w:sz w:val="22"/>
          <w:szCs w:val="22"/>
        </w:rPr>
        <w:tab/>
      </w:r>
      <w:r w:rsidR="00C82DB9">
        <w:rPr>
          <w:rStyle w:val="None"/>
          <w:rFonts w:ascii="Arial" w:eastAsia="Arial" w:hAnsi="Arial" w:cs="Arial"/>
          <w:sz w:val="22"/>
          <w:szCs w:val="22"/>
        </w:rPr>
        <w:t>И</w:t>
      </w:r>
      <w:r w:rsidR="00C82DB9">
        <w:rPr>
          <w:rStyle w:val="None"/>
          <w:rFonts w:ascii="Arial" w:eastAsia="Arial" w:hAnsi="Arial" w:cs="Arial"/>
          <w:sz w:val="22"/>
          <w:szCs w:val="22"/>
          <w:lang w:val="bg-BG"/>
        </w:rPr>
        <w:t>ЗП</w:t>
      </w:r>
      <w:r w:rsidR="00264E5E" w:rsidRPr="00BD33B2">
        <w:rPr>
          <w:rStyle w:val="None"/>
          <w:rFonts w:ascii="Arial" w:hAnsi="Arial"/>
          <w:sz w:val="22"/>
          <w:szCs w:val="22"/>
        </w:rPr>
        <w:t xml:space="preserve">. </w:t>
      </w:r>
      <w:r w:rsidR="00C82DB9">
        <w:rPr>
          <w:rStyle w:val="None"/>
          <w:rFonts w:ascii="Arial" w:hAnsi="Arial"/>
          <w:sz w:val="22"/>
          <w:szCs w:val="22"/>
          <w:lang w:val="bg-BG"/>
        </w:rPr>
        <w:t>ДИРЕКТОР</w:t>
      </w:r>
      <w:r w:rsidR="00264E5E" w:rsidRPr="00BD33B2">
        <w:rPr>
          <w:rStyle w:val="None"/>
          <w:rFonts w:ascii="Arial" w:hAnsi="Arial"/>
          <w:sz w:val="22"/>
          <w:szCs w:val="22"/>
        </w:rPr>
        <w:t>: ...................................</w:t>
      </w:r>
    </w:p>
    <w:p w14:paraId="21415B03" w14:textId="77777777" w:rsidR="00E01905" w:rsidRPr="00BD33B2" w:rsidRDefault="00E01905">
      <w:pPr>
        <w:pStyle w:val="10"/>
        <w:tabs>
          <w:tab w:val="left" w:pos="4140"/>
        </w:tabs>
        <w:ind w:firstLine="540"/>
        <w:jc w:val="both"/>
        <w:outlineLvl w:val="0"/>
        <w:rPr>
          <w:rStyle w:val="None"/>
          <w:rFonts w:ascii="Arial" w:eastAsia="Arial" w:hAnsi="Arial" w:cs="Arial"/>
          <w:sz w:val="22"/>
          <w:szCs w:val="22"/>
        </w:rPr>
      </w:pPr>
    </w:p>
    <w:p w14:paraId="63925408" w14:textId="5323D8CF" w:rsidR="00D83B98" w:rsidRPr="00BD33B2" w:rsidRDefault="00264E5E">
      <w:pPr>
        <w:pStyle w:val="10"/>
        <w:tabs>
          <w:tab w:val="left" w:pos="4140"/>
        </w:tabs>
        <w:ind w:firstLine="540"/>
        <w:jc w:val="both"/>
        <w:outlineLvl w:val="0"/>
        <w:rPr>
          <w:sz w:val="22"/>
          <w:szCs w:val="22"/>
        </w:rPr>
      </w:pPr>
      <w:r w:rsidRPr="00BD33B2">
        <w:rPr>
          <w:rStyle w:val="None"/>
          <w:rFonts w:ascii="Arial" w:eastAsia="Arial" w:hAnsi="Arial" w:cs="Arial"/>
          <w:sz w:val="22"/>
          <w:szCs w:val="22"/>
        </w:rPr>
        <w:tab/>
      </w:r>
      <w:r w:rsidRPr="00BD33B2">
        <w:rPr>
          <w:rStyle w:val="None"/>
          <w:rFonts w:ascii="Arial" w:eastAsia="Arial" w:hAnsi="Arial" w:cs="Arial"/>
          <w:sz w:val="22"/>
          <w:szCs w:val="22"/>
        </w:rPr>
        <w:tab/>
      </w:r>
      <w:r w:rsidRPr="00BD33B2">
        <w:rPr>
          <w:rStyle w:val="None"/>
          <w:rFonts w:ascii="Arial" w:eastAsia="Arial" w:hAnsi="Arial" w:cs="Arial"/>
          <w:sz w:val="22"/>
          <w:szCs w:val="22"/>
        </w:rPr>
        <w:tab/>
      </w:r>
      <w:r w:rsidR="00E01905" w:rsidRPr="00BD33B2">
        <w:rPr>
          <w:rStyle w:val="None"/>
          <w:rFonts w:ascii="Arial" w:eastAsia="Arial" w:hAnsi="Arial" w:cs="Arial"/>
          <w:sz w:val="22"/>
          <w:szCs w:val="22"/>
        </w:rPr>
        <w:tab/>
        <w:t xml:space="preserve">      </w:t>
      </w:r>
      <w:r w:rsidRPr="00BD33B2">
        <w:rPr>
          <w:rStyle w:val="None"/>
          <w:rFonts w:ascii="Arial" w:eastAsia="Arial" w:hAnsi="Arial" w:cs="Arial"/>
          <w:sz w:val="22"/>
          <w:szCs w:val="22"/>
        </w:rPr>
        <w:t>/</w:t>
      </w:r>
      <w:r w:rsidRPr="00BD33B2">
        <w:rPr>
          <w:rStyle w:val="None"/>
          <w:rFonts w:ascii="Arial" w:hAnsi="Arial"/>
          <w:sz w:val="22"/>
          <w:szCs w:val="22"/>
        </w:rPr>
        <w:t>Стефан Лазаров/</w:t>
      </w:r>
    </w:p>
    <w:sectPr w:rsidR="00D83B98" w:rsidRPr="00BD33B2" w:rsidSect="001F54ED">
      <w:footerReference w:type="default" r:id="rId8"/>
      <w:pgSz w:w="11900" w:h="16840"/>
      <w:pgMar w:top="709" w:right="926" w:bottom="568" w:left="1440" w:header="709" w:footer="2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BB1F5" w14:textId="77777777" w:rsidR="00B67867" w:rsidRDefault="00B67867">
      <w:r>
        <w:separator/>
      </w:r>
    </w:p>
  </w:endnote>
  <w:endnote w:type="continuationSeparator" w:id="0">
    <w:p w14:paraId="6A478BE0" w14:textId="77777777" w:rsidR="00B67867" w:rsidRDefault="00B6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2CFB" w14:textId="59E48378" w:rsidR="00D83B98" w:rsidRDefault="00264E5E">
    <w:pPr>
      <w:pStyle w:val="1"/>
      <w:jc w:val="right"/>
    </w:pPr>
    <w:r>
      <w:fldChar w:fldCharType="begin"/>
    </w:r>
    <w:r>
      <w:instrText xml:space="preserve"> PAGE </w:instrText>
    </w:r>
    <w:r>
      <w:fldChar w:fldCharType="separate"/>
    </w:r>
    <w:r w:rsidR="005125D5">
      <w:rPr>
        <w:noProof/>
      </w:rPr>
      <w:t>1</w:t>
    </w:r>
    <w:r>
      <w:fldChar w:fldCharType="end"/>
    </w:r>
  </w:p>
  <w:p w14:paraId="5B1B806F" w14:textId="5A167F43" w:rsidR="00D83B98" w:rsidRDefault="00264E5E">
    <w:pPr>
      <w:pStyle w:val="1"/>
      <w:tabs>
        <w:tab w:val="clear" w:pos="4536"/>
        <w:tab w:val="clear" w:pos="9072"/>
        <w:tab w:val="center" w:pos="2084"/>
        <w:tab w:val="right" w:pos="2314"/>
      </w:tabs>
      <w:ind w:right="360"/>
      <w:jc w:val="center"/>
      <w:rPr>
        <w:rStyle w:val="None"/>
        <w:rFonts w:ascii="Arial" w:eastAsia="Arial" w:hAnsi="Arial" w:cs="Arial"/>
        <w:sz w:val="18"/>
        <w:szCs w:val="18"/>
      </w:rPr>
    </w:pPr>
    <w:r>
      <w:rPr>
        <w:rFonts w:ascii="Arial" w:hAnsi="Arial"/>
        <w:sz w:val="18"/>
        <w:szCs w:val="18"/>
      </w:rPr>
      <w:t>3000 Враца, ул.”Стоян Кялъчев” №6, пк.31,</w:t>
    </w:r>
    <w:r w:rsidR="00762834">
      <w:rPr>
        <w:rFonts w:ascii="Arial" w:hAnsi="Arial"/>
        <w:sz w:val="18"/>
        <w:szCs w:val="18"/>
        <w:lang w:val="bg-BG"/>
      </w:rPr>
      <w:t xml:space="preserve">мобилен </w:t>
    </w:r>
    <w:r>
      <w:rPr>
        <w:rFonts w:ascii="Arial" w:hAnsi="Arial"/>
        <w:sz w:val="18"/>
        <w:szCs w:val="18"/>
      </w:rPr>
      <w:t>тел:</w:t>
    </w:r>
    <w:r w:rsidR="00762834">
      <w:rPr>
        <w:rFonts w:ascii="Arial" w:hAnsi="Arial"/>
        <w:sz w:val="18"/>
        <w:szCs w:val="18"/>
        <w:lang w:val="bg-BG"/>
      </w:rPr>
      <w:t>+35</w:t>
    </w:r>
    <w:r>
      <w:rPr>
        <w:rFonts w:ascii="Arial" w:hAnsi="Arial"/>
        <w:sz w:val="18"/>
        <w:szCs w:val="18"/>
      </w:rPr>
      <w:t>9</w:t>
    </w:r>
    <w:r w:rsidR="00762834">
      <w:rPr>
        <w:rFonts w:ascii="Arial" w:hAnsi="Arial"/>
        <w:sz w:val="18"/>
        <w:szCs w:val="18"/>
        <w:lang w:val="bg-BG"/>
      </w:rPr>
      <w:t> 877 08 84 58</w:t>
    </w:r>
    <w:r>
      <w:rPr>
        <w:rFonts w:ascii="Arial" w:hAnsi="Arial"/>
        <w:sz w:val="18"/>
        <w:szCs w:val="18"/>
      </w:rPr>
      <w:t xml:space="preserve">,e-mail: </w:t>
    </w:r>
    <w:hyperlink r:id="rId1" w:history="1">
      <w:r>
        <w:rPr>
          <w:rStyle w:val="Hyperlink0"/>
        </w:rPr>
        <w:t>dunav_vraca@abv.bg</w:t>
      </w:r>
    </w:hyperlink>
  </w:p>
  <w:p w14:paraId="491B07B4" w14:textId="77777777" w:rsidR="00D83B98" w:rsidRDefault="00264E5E">
    <w:pPr>
      <w:pStyle w:val="1"/>
      <w:tabs>
        <w:tab w:val="clear" w:pos="4536"/>
        <w:tab w:val="clear" w:pos="9072"/>
        <w:tab w:val="center" w:pos="2084"/>
        <w:tab w:val="right" w:pos="2314"/>
      </w:tabs>
      <w:ind w:right="360"/>
      <w:jc w:val="center"/>
    </w:pPr>
    <w:r>
      <w:rPr>
        <w:rStyle w:val="None"/>
        <w:rFonts w:ascii="Arial" w:hAnsi="Arial"/>
        <w:sz w:val="18"/>
        <w:szCs w:val="18"/>
      </w:rPr>
      <w:t>www.holding-dunav.com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6D8F8" w14:textId="77777777" w:rsidR="00B67867" w:rsidRDefault="00B67867">
      <w:r>
        <w:separator/>
      </w:r>
    </w:p>
  </w:footnote>
  <w:footnote w:type="continuationSeparator" w:id="0">
    <w:p w14:paraId="2FB3F12A" w14:textId="77777777" w:rsidR="00B67867" w:rsidRDefault="00B67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98"/>
    <w:rsid w:val="00041FB3"/>
    <w:rsid w:val="00046AF2"/>
    <w:rsid w:val="00084177"/>
    <w:rsid w:val="0010189D"/>
    <w:rsid w:val="00107FA3"/>
    <w:rsid w:val="00120F35"/>
    <w:rsid w:val="00151143"/>
    <w:rsid w:val="00175799"/>
    <w:rsid w:val="001F54ED"/>
    <w:rsid w:val="00264E5E"/>
    <w:rsid w:val="00270B22"/>
    <w:rsid w:val="00291A01"/>
    <w:rsid w:val="0038384C"/>
    <w:rsid w:val="00387037"/>
    <w:rsid w:val="003C5AD4"/>
    <w:rsid w:val="003D6829"/>
    <w:rsid w:val="003F53E0"/>
    <w:rsid w:val="003F7392"/>
    <w:rsid w:val="0043341F"/>
    <w:rsid w:val="004D1BCA"/>
    <w:rsid w:val="005125D5"/>
    <w:rsid w:val="00521418"/>
    <w:rsid w:val="005810FC"/>
    <w:rsid w:val="00583657"/>
    <w:rsid w:val="0059790E"/>
    <w:rsid w:val="005C0777"/>
    <w:rsid w:val="005C6674"/>
    <w:rsid w:val="005F65E7"/>
    <w:rsid w:val="00644601"/>
    <w:rsid w:val="00653A67"/>
    <w:rsid w:val="006B25AB"/>
    <w:rsid w:val="006E3397"/>
    <w:rsid w:val="00762834"/>
    <w:rsid w:val="007E0B9E"/>
    <w:rsid w:val="008010FF"/>
    <w:rsid w:val="00925B60"/>
    <w:rsid w:val="00976AF8"/>
    <w:rsid w:val="009A020D"/>
    <w:rsid w:val="009F5EC5"/>
    <w:rsid w:val="00A04230"/>
    <w:rsid w:val="00A10F55"/>
    <w:rsid w:val="00A411AC"/>
    <w:rsid w:val="00AE6BA6"/>
    <w:rsid w:val="00B67867"/>
    <w:rsid w:val="00B90DD3"/>
    <w:rsid w:val="00BC5281"/>
    <w:rsid w:val="00BC6D42"/>
    <w:rsid w:val="00BD1007"/>
    <w:rsid w:val="00BD33B2"/>
    <w:rsid w:val="00C66C86"/>
    <w:rsid w:val="00C82DB9"/>
    <w:rsid w:val="00CA7FA0"/>
    <w:rsid w:val="00D46C73"/>
    <w:rsid w:val="00D83B98"/>
    <w:rsid w:val="00E01905"/>
    <w:rsid w:val="00E21CD5"/>
    <w:rsid w:val="00E45A19"/>
    <w:rsid w:val="00E65735"/>
    <w:rsid w:val="00E975AB"/>
    <w:rsid w:val="00EC1550"/>
    <w:rsid w:val="00F17943"/>
    <w:rsid w:val="00FF2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E797E"/>
  <w15:docId w15:val="{2D148923-2045-4E5E-A333-311C753A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1">
    <w:name w:val="Долен колонтитул1"/>
    <w:pPr>
      <w:tabs>
        <w:tab w:val="center" w:pos="4536"/>
        <w:tab w:val="right" w:pos="9072"/>
      </w:tabs>
    </w:pPr>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Arial" w:eastAsia="Arial" w:hAnsi="Arial" w:cs="Arial"/>
      <w:outline w:val="0"/>
      <w:color w:val="0000FF"/>
      <w:sz w:val="18"/>
      <w:szCs w:val="18"/>
      <w:u w:val="none" w:color="0000FF"/>
      <w:lang w:val="en-US"/>
    </w:rPr>
  </w:style>
  <w:style w:type="paragraph" w:customStyle="1" w:styleId="10">
    <w:name w:val="Нормален1"/>
    <w:rPr>
      <w:rFonts w:eastAsia="Times New Roman"/>
      <w:color w:val="000000"/>
      <w:sz w:val="24"/>
      <w:szCs w:val="24"/>
      <w:u w:color="000000"/>
      <w:lang w:val="en-US"/>
    </w:rPr>
  </w:style>
  <w:style w:type="paragraph" w:styleId="a4">
    <w:name w:val="caption"/>
    <w:pPr>
      <w:suppressAutoHyphens/>
      <w:outlineLvl w:val="0"/>
    </w:pPr>
    <w:rPr>
      <w:rFonts w:ascii="Cambria" w:hAnsi="Cambria" w:cs="Arial Unicode MS"/>
      <w:color w:val="000000"/>
      <w:sz w:val="36"/>
      <w:szCs w:val="36"/>
      <w14:textOutline w14:w="12700" w14:cap="flat" w14:cmpd="sng" w14:algn="ctr">
        <w14:noFill/>
        <w14:prstDash w14:val="solid"/>
        <w14:miter w14:lim="400000"/>
      </w14:textOutline>
    </w:rPr>
  </w:style>
  <w:style w:type="paragraph" w:customStyle="1" w:styleId="11">
    <w:name w:val="Основен текст с отстъп1"/>
    <w:rsid w:val="00175799"/>
    <w:pPr>
      <w:pBdr>
        <w:top w:val="none" w:sz="0" w:space="0" w:color="auto"/>
        <w:left w:val="none" w:sz="0" w:space="0" w:color="auto"/>
        <w:bottom w:val="none" w:sz="0" w:space="0" w:color="auto"/>
        <w:right w:val="none" w:sz="0" w:space="0" w:color="auto"/>
        <w:between w:val="none" w:sz="0" w:space="0" w:color="auto"/>
        <w:bar w:val="none" w:sz="0" w:color="auto"/>
      </w:pBdr>
      <w:ind w:firstLine="720"/>
    </w:pPr>
    <w:rPr>
      <w:rFonts w:ascii="Arial" w:hAnsi="Arial" w:cs="Arial Unicode MS"/>
      <w:color w:val="000000"/>
      <w:sz w:val="28"/>
      <w:szCs w:val="28"/>
      <w:u w:color="000000"/>
      <w:bdr w:val="none" w:sz="0" w:space="0" w:color="auto"/>
    </w:rPr>
  </w:style>
  <w:style w:type="paragraph" w:styleId="a5">
    <w:name w:val="header"/>
    <w:basedOn w:val="a"/>
    <w:link w:val="a6"/>
    <w:uiPriority w:val="99"/>
    <w:unhideWhenUsed/>
    <w:rsid w:val="00175799"/>
    <w:pPr>
      <w:tabs>
        <w:tab w:val="center" w:pos="4536"/>
        <w:tab w:val="right" w:pos="9072"/>
      </w:tabs>
    </w:pPr>
  </w:style>
  <w:style w:type="character" w:customStyle="1" w:styleId="a6">
    <w:name w:val="Горен колонтитул Знак"/>
    <w:basedOn w:val="a0"/>
    <w:link w:val="a5"/>
    <w:uiPriority w:val="99"/>
    <w:rsid w:val="00175799"/>
    <w:rPr>
      <w:sz w:val="24"/>
      <w:szCs w:val="24"/>
      <w:lang w:val="en-US" w:eastAsia="en-US"/>
    </w:rPr>
  </w:style>
  <w:style w:type="paragraph" w:styleId="a7">
    <w:name w:val="footer"/>
    <w:basedOn w:val="a"/>
    <w:link w:val="a8"/>
    <w:uiPriority w:val="99"/>
    <w:unhideWhenUsed/>
    <w:rsid w:val="00175799"/>
    <w:pPr>
      <w:tabs>
        <w:tab w:val="center" w:pos="4536"/>
        <w:tab w:val="right" w:pos="9072"/>
      </w:tabs>
    </w:pPr>
  </w:style>
  <w:style w:type="character" w:customStyle="1" w:styleId="a8">
    <w:name w:val="Долен колонтитул Знак"/>
    <w:basedOn w:val="a0"/>
    <w:link w:val="a7"/>
    <w:uiPriority w:val="99"/>
    <w:rsid w:val="00175799"/>
    <w:rPr>
      <w:sz w:val="24"/>
      <w:szCs w:val="24"/>
      <w:lang w:val="en-US" w:eastAsia="en-US"/>
    </w:rPr>
  </w:style>
  <w:style w:type="paragraph" w:styleId="a9">
    <w:name w:val="Balloon Text"/>
    <w:basedOn w:val="a"/>
    <w:link w:val="aa"/>
    <w:uiPriority w:val="99"/>
    <w:semiHidden/>
    <w:unhideWhenUsed/>
    <w:rsid w:val="005C6674"/>
    <w:rPr>
      <w:rFonts w:ascii="Segoe UI" w:hAnsi="Segoe UI" w:cs="Segoe UI"/>
      <w:sz w:val="18"/>
      <w:szCs w:val="18"/>
    </w:rPr>
  </w:style>
  <w:style w:type="character" w:customStyle="1" w:styleId="aa">
    <w:name w:val="Изнесен текст Знак"/>
    <w:basedOn w:val="a0"/>
    <w:link w:val="a9"/>
    <w:uiPriority w:val="99"/>
    <w:semiHidden/>
    <w:rsid w:val="005C667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05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unav_vraca@abv.bg"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I/sPA0RUSM4f8IrC9FNq5y6sIMMNyTQHFbgUuy7KSpI=</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YfgReQOtlyysqrI8znN8pTe4Kw2uC7cfrkIW4hlHFzE=</DigestValue>
    </Reference>
  </SignedInfo>
  <SignatureValue>PjY/u0Z84wH5cc9c3XH2Y2IHeKyxEXkuB4meeMyE5B7MmrD5D730WNkFa56SHrVvXo+1Mc+z8/lf
xYTpLbe+fqlXxlouaDomlvilruaIXDSWRDvW4Vt8vUSovSeZlOqCw6lqfz1g7W3JG3gHKNwQxxhv
QNMxqXveHPs0aD3nkhTF7setn5k/sGZypwd0QXwAJQBROZ4WHAky26h2hzQY0kCsAymgZmb/DqC7
z+mKYWbnKDETZoUYvlwXpbsSuCvAFuF1iJJwEpn0RPUzQIaLsvNOFlq/hqX3iP1ZG8w/MJfHcN1G
uh8uj1+b2Fr1VclsOn7sToiHKaGMIaGCpyvgpA==</SignatureValue>
  <KeyInfo>
    <X509Data>
      <X509Certificate>MIIHQTCCBSmgAwIBAgIIZJHMU56dNo0wDQYJKoZIhvcNAQELBQAweDELMAkGA1UEBhMCQkcxGDAWBgNVBGETD05UUkJHLTIwMTIzMDQyNjESMBAGA1UEChMJQk9SSUNBIEFEMRAwDgYDVQQLEwdCLVRydXN0MSkwJwYDVQQDEyBCLVRydXN0IE9wZXJhdGlvbmFsIFF1YWxpZmllZCBDQTAeFw0yMzEyMTIwMDAwMDBaFw0yNDEyMTEwMDAwMD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rP3fC5MBTlSxysiH3hTMLMxI/WEpPEuSK0moQzXWNjf71qYAazmfqCYuQLUQPRWj9i56Cw0k382j5BkLK6CyeFIw9SLrHBQ0MvJ1ofqJSM+3APF9VUw4dDYu3ryGzi1VBpXcxkHiRJYSQZULQZE9h1eb63h3txFDp28GE7RoWunTrF2wy38RKBKIu7xhbTllgPer0HaLzX/HLKEeF4EOU9tsDZWk7o7ILQwjS2TjfDDlsjX/+DmNOOokR+tiSUs6uUJkwsJb88UnKAgHMJL2qIxn/XX5lkEK1YGbOiKNUSwxOxNjenpV7/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JazhAjtXsWqnMCn5opuoSc8MJ9mQGbXBXiotagI10D4=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PI9rn4iJwegK8wgfsfu0giKWK4PFSVQGA0ZFhgYBS4k=</DigestValue>
      </Reference>
      <Reference URI="/word/document.xml?ContentType=application/vnd.openxmlformats-officedocument.wordprocessingml.document.main+xml">
        <DigestMethod Algorithm="http://www.w3.org/2001/04/xmlenc#sha256"/>
        <DigestValue>/fOikgBkztJGe035hwt0Og+KnHnhcLUwehRD/v16zlc=</DigestValue>
      </Reference>
      <Reference URI="/word/endnotes.xml?ContentType=application/vnd.openxmlformats-officedocument.wordprocessingml.endnotes+xml">
        <DigestMethod Algorithm="http://www.w3.org/2001/04/xmlenc#sha256"/>
        <DigestValue>YKk0HRKUJbvg5kGWUYB7sw6O6DX3QL/AYB4TPNuaWjw=</DigestValue>
      </Reference>
      <Reference URI="/word/fontTable.xml?ContentType=application/vnd.openxmlformats-officedocument.wordprocessingml.fontTable+xml">
        <DigestMethod Algorithm="http://www.w3.org/2001/04/xmlenc#sha256"/>
        <DigestValue>+ByXMJeTFgAmJLiSDRV3GTqaHfE8LHQbB0rydE+QnG0=</DigestValue>
      </Reference>
      <Reference URI="/word/footer1.xml?ContentType=application/vnd.openxmlformats-officedocument.wordprocessingml.footer+xml">
        <DigestMethod Algorithm="http://www.w3.org/2001/04/xmlenc#sha256"/>
        <DigestValue>ZyeAKj/caUM6tm6o2JQyT3HCmCKc9VBU3p6Wu/FbDOg=</DigestValue>
      </Reference>
      <Reference URI="/word/footnotes.xml?ContentType=application/vnd.openxmlformats-officedocument.wordprocessingml.footnotes+xml">
        <DigestMethod Algorithm="http://www.w3.org/2001/04/xmlenc#sha256"/>
        <DigestValue>m1y150pJPaEtrYRc+iqSNKKOjbybPjpUktubC+deggU=</DigestValue>
      </Reference>
      <Reference URI="/word/media/image1.png?ContentType=image/png">
        <DigestMethod Algorithm="http://www.w3.org/2001/04/xmlenc#sha256"/>
        <DigestValue>aPo++ZOSok5lQy7s2Vqcd4iu3UD3YMEaqjhbhEN9k88=</DigestValue>
      </Reference>
      <Reference URI="/word/settings.xml?ContentType=application/vnd.openxmlformats-officedocument.wordprocessingml.settings+xml">
        <DigestMethod Algorithm="http://www.w3.org/2001/04/xmlenc#sha256"/>
        <DigestValue>hCVTBXKo73h6sqzvt2YgtRdnkTkcYXi3I1KPMYPsGMg=</DigestValue>
      </Reference>
      <Reference URI="/word/styles.xml?ContentType=application/vnd.openxmlformats-officedocument.wordprocessingml.styles+xml">
        <DigestMethod Algorithm="http://www.w3.org/2001/04/xmlenc#sha256"/>
        <DigestValue>Gj2+jQ1CG63TAiH6MlJGEQ9bU1zg6GfikOEPtLuYVnU=</DigestValue>
      </Reference>
      <Reference URI="/word/theme/theme1.xml?ContentType=application/vnd.openxmlformats-officedocument.theme+xml">
        <DigestMethod Algorithm="http://www.w3.org/2001/04/xmlenc#sha256"/>
        <DigestValue>nCSG3dG8oOqR4scbkiofpWf760K51CZ7/wW+gskXEVk=</DigestValue>
      </Reference>
      <Reference URI="/word/webSettings.xml?ContentType=application/vnd.openxmlformats-officedocument.wordprocessingml.webSettings+xml">
        <DigestMethod Algorithm="http://www.w3.org/2001/04/xmlenc#sha256"/>
        <DigestValue>NwBvXzlHeYYXvWD5YAUylfW3ZBmf8zacMDbnPSzd8Mc=</DigestValue>
      </Reference>
    </Manifest>
    <SignatureProperties>
      <SignatureProperty Id="idSignatureTime" Target="#idPackageSignature">
        <mdssi:SignatureTime xmlns:mdssi="http://schemas.openxmlformats.org/package/2006/digital-signature">
          <mdssi:Format>YYYY-MM-DDThh:mm:ssTZD</mdssi:Format>
          <mdssi:Value>2024-07-19T12:05:27Z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2024-07-19T12:05:27Z</xd:SigningTime>
          <xd:SigningCertificate>
            <xd:Cert>
              <xd:CertDigest>
                <DigestMethod Algorithm="http://www.w3.org/2001/04/xmlenc#sha256"/>
                <DigestValue>23kyCet8KjBMnVzgjNEnWnt4MZpDa6UsqrsRryEqNgk=</DigestValue>
              </xd:CertDigest>
              <xd:IssuerSerial>
                <X509IssuerName>CN=B-Trust Operational Qualified CA, OU=B-Trust, O=BORICA AD, OID.2.5.4.97=NTRBG-201230426, C=BG</X509IssuerName>
                <X509SerialNumber>7246797934931293837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0741E-1DEF-4C60-9B84-01CA4FA0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319</Words>
  <Characters>1824</Characters>
  <Application>Microsoft Office Word</Application>
  <DocSecurity>0</DocSecurity>
  <Lines>15</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PVA</dc:creator>
  <cp:lastModifiedBy>Computer</cp:lastModifiedBy>
  <cp:revision>43</cp:revision>
  <cp:lastPrinted>2023-10-24T10:52:00Z</cp:lastPrinted>
  <dcterms:created xsi:type="dcterms:W3CDTF">2022-07-28T10:18:00Z</dcterms:created>
  <dcterms:modified xsi:type="dcterms:W3CDTF">2024-07-04T12:03:00Z</dcterms:modified>
</cp:coreProperties>
</file>